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szCs w:val="21"/>
        </w:rPr>
      </w:pPr>
      <w:r>
        <w:rPr>
          <w:rFonts w:ascii="仿宋_GB2312" w:eastAsia="仿宋_GB2312" w:hint="eastAsia"/>
          <w:sz w:val="28"/>
          <w:szCs w:val="28"/>
        </w:rPr>
        <w:t>附件2</w:t>
      </w:r>
    </w:p>
    <w:p>
      <w:pPr>
        <w:jc w:val="center"/>
        <w:rPr>
          <w:rFonts w:eastAsia="黑体"/>
          <w:sz w:val="36"/>
          <w:szCs w:val="36"/>
        </w:rPr>
      </w:pPr>
      <w:r>
        <w:rPr>
          <w:rFonts w:eastAsia="黑体" w:hint="eastAsia"/>
          <w:sz w:val="36"/>
          <w:szCs w:val="36"/>
        </w:rPr>
        <w:t>辽宁省社会科学研究系列报评专业技术资格科研成果目录</w:t>
      </w:r>
    </w:p>
    <w:p>
      <w:pPr>
        <w:rPr>
          <w:rFonts w:ascii="宋体" w:eastAsia="宋体"/>
          <w:b/>
          <w:sz w:val="24"/>
        </w:rPr>
      </w:pPr>
      <w:r>
        <w:rPr>
          <w:rFonts w:ascii="宋体" w:eastAsia="宋体" w:hint="eastAsia"/>
          <w:b/>
          <w:sz w:val="24"/>
        </w:rPr>
        <w:t>单位：                  姓名：          成果总字数：      年均字数：                  申报职称：</w:t>
      </w:r>
    </w:p>
    <w:tbl>
      <w:tblPr>
        <w:jc w:val="left"/>
        <w:tblInd w:w="-252"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02"/>
        <w:gridCol w:w="2574"/>
        <w:gridCol w:w="1333"/>
        <w:gridCol w:w="2750"/>
        <w:gridCol w:w="981"/>
        <w:gridCol w:w="978"/>
        <w:gridCol w:w="2974"/>
        <w:gridCol w:w="1783"/>
      </w:tblGrid>
      <w:tr>
        <w:trPr>
          <w:cantSplit/>
          <w:trHeight w:val="20"/>
        </w:trPr>
        <w:tc>
          <w:tcPr>
            <w:tcW w:w="283" w:type="pct"/>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b/>
                <w:sz w:val="24"/>
              </w:rPr>
            </w:pPr>
            <w:r>
              <w:rPr>
                <w:rFonts w:ascii="宋体" w:eastAsia="宋体" w:hint="eastAsia"/>
                <w:b/>
                <w:sz w:val="24"/>
              </w:rPr>
              <w:t>序号</w:t>
            </w:r>
          </w:p>
        </w:tc>
        <w:tc>
          <w:tcPr>
            <w:tcW w:w="908" w:type="pct"/>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b/>
                <w:sz w:val="24"/>
              </w:rPr>
            </w:pPr>
            <w:r>
              <w:rPr>
                <w:rFonts w:ascii="宋体" w:eastAsia="宋体" w:hint="eastAsia"/>
                <w:b/>
                <w:sz w:val="24"/>
              </w:rPr>
              <w:t>成果名称</w:t>
            </w:r>
          </w:p>
        </w:tc>
        <w:tc>
          <w:tcPr>
            <w:tcW w:w="470" w:type="pct"/>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b/>
                <w:sz w:val="24"/>
              </w:rPr>
            </w:pPr>
            <w:r>
              <w:rPr>
                <w:rFonts w:ascii="宋体" w:eastAsia="宋体" w:hint="eastAsia"/>
                <w:b/>
                <w:sz w:val="24"/>
              </w:rPr>
              <w:t>成果形式</w:t>
            </w:r>
          </w:p>
        </w:tc>
        <w:tc>
          <w:tcPr>
            <w:tcW w:w="970" w:type="pct"/>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b/>
                <w:sz w:val="24"/>
              </w:rPr>
            </w:pPr>
            <w:r>
              <w:rPr>
                <w:rFonts w:ascii="宋体" w:eastAsia="宋体" w:hint="eastAsia"/>
                <w:b/>
                <w:sz w:val="24"/>
              </w:rPr>
              <w:t>出版、发表情况</w:t>
            </w:r>
          </w:p>
        </w:tc>
        <w:tc>
          <w:tcPr>
            <w:tcW w:w="691"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b/>
                <w:sz w:val="24"/>
              </w:rPr>
            </w:pPr>
            <w:r>
              <w:rPr>
                <w:rFonts w:ascii="宋体" w:eastAsia="宋体" w:hint="eastAsia"/>
                <w:b/>
                <w:sz w:val="24"/>
              </w:rPr>
              <w:t>字数</w:t>
            </w:r>
          </w:p>
          <w:p>
            <w:pPr>
              <w:jc w:val="center"/>
              <w:rPr>
                <w:rFonts w:ascii="宋体" w:eastAsia="宋体"/>
                <w:b/>
                <w:sz w:val="24"/>
              </w:rPr>
            </w:pPr>
          </w:p>
        </w:tc>
        <w:tc>
          <w:tcPr>
            <w:tcW w:w="1049" w:type="pct"/>
            <w:vMerge w:val="restart"/>
            <w:tcBorders>
              <w:top w:val="single" w:sz="4" w:space="0" w:color="auto"/>
              <w:left w:val="single" w:sz="4" w:space="0" w:color="auto"/>
              <w:bottom w:val="single" w:sz="4" w:space="0" w:color="auto"/>
              <w:right w:val="single" w:sz="4" w:space="0" w:color="auto"/>
            </w:tcBorders>
            <w:noWrap/>
            <w:vAlign w:val="center"/>
          </w:tcPr>
          <w:p>
            <w:pPr>
              <w:spacing w:line="0" w:lineRule="atLeast"/>
              <w:jc w:val="center"/>
              <w:rPr>
                <w:rFonts w:ascii="宋体" w:eastAsia="宋体"/>
                <w:b/>
                <w:kern w:val="0"/>
                <w:sz w:val="24"/>
              </w:rPr>
            </w:pPr>
            <w:r>
              <w:rPr>
                <w:rFonts w:ascii="宋体" w:eastAsia="宋体" w:hint="eastAsia"/>
                <w:b/>
                <w:kern w:val="0"/>
                <w:sz w:val="24"/>
              </w:rPr>
              <w:t>执笔章节或合作</w:t>
            </w:r>
          </w:p>
          <w:p>
            <w:pPr>
              <w:spacing w:line="0" w:lineRule="atLeast"/>
              <w:jc w:val="center"/>
              <w:rPr>
                <w:rFonts w:ascii="宋体" w:eastAsia="宋体"/>
                <w:b/>
                <w:sz w:val="24"/>
              </w:rPr>
            </w:pPr>
            <w:r>
              <w:rPr>
                <w:rFonts w:ascii="宋体" w:eastAsia="宋体" w:hint="eastAsia"/>
                <w:b/>
                <w:kern w:val="0"/>
                <w:sz w:val="24"/>
              </w:rPr>
              <w:t>（著）人姓名、人数</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宋体" w:eastAsia="宋体"/>
                <w:b/>
                <w:sz w:val="24"/>
              </w:rPr>
            </w:pPr>
            <w:r>
              <w:rPr>
                <w:rFonts w:ascii="宋体" w:eastAsia="宋体" w:hint="eastAsia"/>
                <w:b/>
                <w:sz w:val="24"/>
              </w:rPr>
              <w:t>核心期刊版本</w:t>
            </w:r>
          </w:p>
          <w:p>
            <w:pPr>
              <w:spacing w:line="0" w:lineRule="atLeast"/>
              <w:jc w:val="center"/>
              <w:rPr>
                <w:rFonts w:ascii="宋体" w:eastAsia="宋体"/>
                <w:b/>
                <w:sz w:val="24"/>
              </w:rPr>
            </w:pPr>
            <w:r>
              <w:rPr>
                <w:rFonts w:ascii="宋体" w:eastAsia="宋体" w:hint="eastAsia"/>
                <w:b/>
                <w:sz w:val="24"/>
              </w:rPr>
              <w:t>（简称 “北大版本”、“南大版本”）</w:t>
            </w:r>
          </w:p>
        </w:tc>
      </w:tr>
      <w:tr>
        <w:trPr>
          <w:cantSplit/>
          <w:trHeight w:val="20"/>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W w:w="346"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r>
              <w:rPr>
                <w:rFonts w:ascii="宋体" w:eastAsia="宋体" w:hint="eastAsia"/>
                <w:sz w:val="24"/>
              </w:rPr>
              <w:t>总计</w:t>
            </w:r>
          </w:p>
        </w:tc>
        <w:tc>
          <w:tcPr>
            <w:tcW w:w="345"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r>
              <w:rPr>
                <w:rFonts w:ascii="宋体" w:eastAsia="宋体" w:hint="eastAsia"/>
                <w:sz w:val="24"/>
              </w:rPr>
              <w:t>个人</w:t>
            </w:r>
          </w:p>
        </w:tc>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r>
      <w:tr>
        <w:trPr>
          <w:trHeight w:val="812"/>
        </w:trPr>
        <w:tc>
          <w:tcPr>
            <w:tcW w:w="283"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08" w:type="pct"/>
            <w:tcBorders>
              <w:top w:val="single" w:sz="4" w:space="0" w:color="auto"/>
              <w:left w:val="single" w:sz="4" w:space="0" w:color="auto"/>
              <w:bottom w:val="single" w:sz="4" w:space="0" w:color="auto"/>
              <w:right w:val="single" w:sz="4" w:space="0" w:color="auto"/>
            </w:tcBorders>
            <w:vAlign w:val="center"/>
          </w:tcPr>
          <w:p>
            <w:pPr>
              <w:rPr>
                <w:rFonts w:ascii="宋体" w:eastAsia="宋体"/>
                <w:sz w:val="24"/>
              </w:rPr>
            </w:pPr>
          </w:p>
        </w:tc>
        <w:tc>
          <w:tcPr>
            <w:tcW w:w="4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6"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5"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104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62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r>
      <w:tr>
        <w:trPr>
          <w:trHeight w:val="812"/>
        </w:trPr>
        <w:tc>
          <w:tcPr>
            <w:tcW w:w="283"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08" w:type="pct"/>
            <w:tcBorders>
              <w:top w:val="single" w:sz="4" w:space="0" w:color="auto"/>
              <w:left w:val="single" w:sz="4" w:space="0" w:color="auto"/>
              <w:bottom w:val="single" w:sz="4" w:space="0" w:color="auto"/>
              <w:right w:val="single" w:sz="4" w:space="0" w:color="auto"/>
            </w:tcBorders>
            <w:vAlign w:val="center"/>
          </w:tcPr>
          <w:p>
            <w:pPr>
              <w:rPr>
                <w:rFonts w:ascii="宋体" w:eastAsia="宋体"/>
                <w:sz w:val="24"/>
              </w:rPr>
            </w:pPr>
          </w:p>
        </w:tc>
        <w:tc>
          <w:tcPr>
            <w:tcW w:w="4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6"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5"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104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bookmarkStart w:id="0" w:name="_GoBack"/>
            <w:bookmarkEnd w:id="0"/>
          </w:p>
        </w:tc>
        <w:tc>
          <w:tcPr>
            <w:tcW w:w="62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r>
      <w:tr>
        <w:trPr>
          <w:trHeight w:val="812"/>
        </w:trPr>
        <w:tc>
          <w:tcPr>
            <w:tcW w:w="283"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08" w:type="pct"/>
            <w:tcBorders>
              <w:top w:val="single" w:sz="4" w:space="0" w:color="auto"/>
              <w:left w:val="single" w:sz="4" w:space="0" w:color="auto"/>
              <w:bottom w:val="single" w:sz="4" w:space="0" w:color="auto"/>
              <w:right w:val="single" w:sz="4" w:space="0" w:color="auto"/>
            </w:tcBorders>
            <w:vAlign w:val="center"/>
          </w:tcPr>
          <w:p>
            <w:pPr>
              <w:rPr>
                <w:rFonts w:ascii="宋体" w:eastAsia="宋体"/>
                <w:sz w:val="24"/>
              </w:rPr>
            </w:pPr>
          </w:p>
        </w:tc>
        <w:tc>
          <w:tcPr>
            <w:tcW w:w="4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970"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6"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345"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104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c>
          <w:tcPr>
            <w:tcW w:w="629" w:type="pc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sz w:val="24"/>
              </w:rPr>
            </w:pPr>
          </w:p>
        </w:tc>
      </w:tr>
      <w:tr>
        <w:trPr>
          <w:cantSplit/>
          <w:trHeight w:val="1926"/>
        </w:trPr>
        <w:tc>
          <w:tcPr>
            <w:tcW w:w="5000" w:type="pct"/>
            <w:gridSpan w:val="8"/>
            <w:tcBorders>
              <w:top w:val="single" w:sz="4" w:space="0" w:color="auto"/>
              <w:left w:val="single" w:sz="4" w:space="0" w:color="auto"/>
              <w:bottom w:val="single" w:sz="4" w:space="0" w:color="auto"/>
              <w:right w:val="single" w:sz="4" w:space="0" w:color="auto"/>
            </w:tcBorders>
            <w:vAlign w:val="center"/>
          </w:tcPr>
          <w:p>
            <w:pPr>
              <w:spacing w:line="240" w:lineRule="exact"/>
              <w:ind w:firstLineChars="200" w:firstLine="480"/>
              <w:rPr>
                <w:rFonts w:ascii="仿宋" w:eastAsia="仿宋"/>
                <w:sz w:val="24"/>
              </w:rPr>
            </w:pPr>
            <w:r>
              <w:rPr>
                <w:rFonts w:ascii="仿宋" w:eastAsia="仿宋" w:hint="eastAsia"/>
                <w:sz w:val="24"/>
              </w:rPr>
              <w:t>注：1.“成果形式”栏，指论文、调研报告、学术专著、译著、编著、工具书、科普读物、教材、传记等；2.“出版、发表情况”栏，论文要写清发表时间、刊物全称和期号（内部刊物应写明）；著作类应写清出版时间、出版社名称（内部出版应写明）；3.“执笔章节或合作（著）人姓名、人数”栏，能写明执笔章节的不用填写合作（著）人姓名、人数；4. 核心期刊版本限北京大学图书馆与北京高校图书馆期刊工作研究会联合编辑出版的《中文核心期刊要目总览》（简称“北大版本”）；教育部社政司、17所重点高校专家、社科管理专家咨询委员会和南京大学中国社会科学评价中心共同评选后确定的“中文社会科学引文索引”（CSSCI）收录的期刊（简称“南大版本”）；5.著作类成果应提供出版合同及相关证明，并附在本目录后。</w:t>
            </w:r>
          </w:p>
        </w:tc>
      </w:tr>
    </w:tbl>
    <w:p>
      <w:pPr>
        <w:rPr>
          <w:rFonts w:ascii="宋体" w:eastAsia="宋体"/>
          <w:sz w:val="24"/>
        </w:rPr>
      </w:pPr>
      <w:r>
        <w:rPr>
          <w:rFonts w:ascii="宋体" w:eastAsia="宋体"/>
          <w:sz w:val="24"/>
        </w:rPr>
        <mc:AlternateContent>
          <mc:Choice Requires="wps">
            <w:drawing>
              <wp:anchor distT="0" distB="0" distL="114298" distR="114298" simplePos="0" relativeHeight="12" behindDoc="0" locked="0" layoutInCell="1" hidden="0" allowOverlap="1">
                <wp:simplePos x="0" y="0"/>
                <wp:positionH relativeFrom="column">
                  <wp:posOffset>2971800</wp:posOffset>
                </wp:positionH>
                <wp:positionV relativeFrom="paragraph">
                  <wp:posOffset>202565</wp:posOffset>
                </wp:positionV>
                <wp:extent cx="457200" cy="0"/>
                <wp:effectExtent l="0" t="0" r="0" b="0"/>
                <wp:wrapNone/>
                <wp:docPr id="1" name="_x0000_s2050"/>
                <wp:cNvGraphicFramePr>
                  <a:graphicFrameLocks noChangeAspect="0"/>
                </wp:cNvGraphicFramePr>
                <a:graphic>
                  <a:graphicData uri="http://schemas.microsoft.com/office/word/2010/wordprocessingShape">
                    <wps:wsp>
                      <wps:cNvSpPr/>
                      <wps:spPr>
                        <a:xfrm rot="0">
                          <a:off x="0" y="0"/>
                          <a:ext cx="45720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2050 2" o:spid="_x0000_s2" from="234.0pt,15.95pt" to="270.0pt,15.95pt" filled="f" stroked="t" style="position:absolute;z-index:12;mso-position-horizontal:absolute;mso-position-vertical:absolute;mso-wrap-distance-left:8.999863pt;mso-wrap-distance-right:8.999863pt;visibility:visible;">
                <v:stroke color="#000000"/>
              </v:line>
            </w:pict>
          </mc:Fallback>
        </mc:AlternateContent>
      </w:r>
      <w:r>
        <w:rPr>
          <w:rFonts w:ascii="宋体" w:eastAsia="宋体" w:hint="eastAsia"/>
          <w:sz w:val="24"/>
        </w:rPr>
        <w:t>申报科研成果年限：        年   月                年   月                辽宁省社会科学研究系列评委会办公室制</w:t>
      </w:r>
    </w:p>
    <w:sectPr>
      <w:pgSz w:w="16840" w:h="11907" w:orient="landscape"/>
      <w:pgMar w:top="1134" w:right="1440" w:bottom="1134"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永中仿宋"/>
    <w:panose1 w:val="00000000000000000000"/>
    <w:charset w:val="86"/>
    <w:family w:val="modern"/>
    <w:pitch w:val="variable"/>
    <w:sig w:usb0="00000000" w:usb1="080E0000" w:usb2="00000000" w:usb3="00000000" w:csb0="00040000" w:csb1="00000000"/>
  </w:font>
  <w:font w:name="宋体">
    <w:altName w:val="方正大标宋_GBK"/>
    <w:panose1 w:val="02010600030101010101"/>
    <w:charset w:val="86"/>
    <w:family w:val="auto"/>
    <w:pitch w:val="variable"/>
    <w:sig w:usb0="00000003" w:usb1="288F0000" w:usb2="00000016" w:usb3="00000000" w:csb0="00040001" w:csb1="00000000"/>
  </w:font>
  <w:font w:name="黑体">
    <w:altName w:val="方正大标宋_GBK"/>
    <w:panose1 w:val="02010609060101010101"/>
    <w:charset w:val="86"/>
    <w:family w:val="modern"/>
    <w:pitch w:val="variable"/>
    <w:sig w:usb0="800002BF" w:usb1="38CF7CFA" w:usb2="00000016" w:usb3="00000000" w:csb0="00040001" w:csb1="00000000"/>
  </w:font>
  <w:font w:name="仿宋">
    <w:altName w:val="永中仿宋"/>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6">
    <w:name w:val="footer"/>
    <w:basedOn w:val="0"/>
    <w:pPr>
      <w:tabs>
        <w:tab w:val="center" w:pos="4153"/>
        <w:tab w:val="right" w:pos="8306"/>
      </w:tabs>
      <w:snapToGrid w:val="0"/>
      <w:jc w:val="left"/>
    </w:pPr>
    <w:rPr>
      <w:rFonts w:ascii="Calibri" w:eastAsia="宋体" w:cs="Arial"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Yozo_Office27021597764231179</Application>
  <Pages>1</Pages>
  <Words>468</Words>
  <Characters>478</Characters>
  <Lines>48</Lines>
  <Paragraphs>16</Paragraphs>
  <CharactersWithSpaces>578</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thtf</cp:lastModifiedBy>
  <cp:revision>11</cp:revision>
  <dcterms:created xsi:type="dcterms:W3CDTF">2023-05-29T02:00:00Z</dcterms:created>
  <dcterms:modified xsi:type="dcterms:W3CDTF">2025-05-19T05:50:44Z</dcterms:modified>
</cp:coreProperties>
</file>